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21BD" w14:textId="0418E988" w:rsidR="002D4133" w:rsidRPr="002D4133" w:rsidRDefault="002D4133" w:rsidP="00CF3467">
      <w:pPr>
        <w:jc w:val="center"/>
        <w:rPr>
          <w:rFonts w:ascii="Arial" w:hAnsi="Arial" w:cs="Arial"/>
          <w:b/>
          <w:bCs/>
          <w:u w:val="single"/>
        </w:rPr>
      </w:pPr>
    </w:p>
    <w:p w14:paraId="4AC3A607" w14:textId="29048A4E" w:rsidR="002D4133" w:rsidRPr="006029DC" w:rsidRDefault="002D4133" w:rsidP="00CF3467">
      <w:pPr>
        <w:jc w:val="center"/>
        <w:rPr>
          <w:rFonts w:ascii="Arial" w:hAnsi="Arial" w:cs="Arial"/>
          <w:b/>
          <w:bCs/>
          <w:sz w:val="24"/>
          <w:szCs w:val="24"/>
          <w:u w:val="single"/>
        </w:rPr>
      </w:pPr>
      <w:r w:rsidRPr="006029DC">
        <w:rPr>
          <w:rFonts w:ascii="Arial" w:hAnsi="Arial" w:cs="Arial"/>
          <w:b/>
          <w:bCs/>
          <w:sz w:val="24"/>
          <w:szCs w:val="24"/>
          <w:u w:val="single"/>
        </w:rPr>
        <w:t>Discribe Hub+</w:t>
      </w:r>
    </w:p>
    <w:p w14:paraId="536042BA" w14:textId="04893D51" w:rsidR="002D4133" w:rsidRPr="0089483E" w:rsidRDefault="002D4133" w:rsidP="0089483E">
      <w:pPr>
        <w:jc w:val="center"/>
        <w:rPr>
          <w:rFonts w:ascii="Arial" w:hAnsi="Arial" w:cs="Arial"/>
          <w:b/>
          <w:bCs/>
          <w:sz w:val="24"/>
          <w:szCs w:val="24"/>
          <w:u w:val="single"/>
        </w:rPr>
      </w:pPr>
      <w:r w:rsidRPr="006029DC">
        <w:rPr>
          <w:rFonts w:ascii="Arial" w:hAnsi="Arial" w:cs="Arial"/>
          <w:b/>
          <w:bCs/>
          <w:sz w:val="24"/>
          <w:szCs w:val="24"/>
          <w:u w:val="single"/>
        </w:rPr>
        <w:t>Connecting Capabilities Fund</w:t>
      </w:r>
    </w:p>
    <w:p w14:paraId="49753B39" w14:textId="1153768E" w:rsidR="0089483E" w:rsidRPr="0089483E" w:rsidRDefault="0089483E" w:rsidP="0089483E">
      <w:pPr>
        <w:spacing w:before="240" w:after="240" w:line="240" w:lineRule="auto"/>
        <w:rPr>
          <w:rFonts w:ascii="Arial" w:eastAsia="Times New Roman" w:hAnsi="Arial" w:cs="Arial"/>
          <w:color w:val="000000"/>
          <w:lang w:eastAsia="en-GB"/>
        </w:rPr>
      </w:pPr>
      <w:r>
        <w:rPr>
          <w:rFonts w:ascii="Arial" w:eastAsia="Times New Roman" w:hAnsi="Arial" w:cs="Arial"/>
          <w:b/>
          <w:bCs/>
          <w:color w:val="000000"/>
          <w:lang w:eastAsia="en-GB"/>
        </w:rPr>
        <w:t>Project background</w:t>
      </w:r>
    </w:p>
    <w:p w14:paraId="20883469" w14:textId="77777777" w:rsidR="002D4133" w:rsidRPr="002D4133" w:rsidRDefault="002D4133" w:rsidP="002D4133">
      <w:pPr>
        <w:spacing w:after="0" w:line="240" w:lineRule="auto"/>
        <w:rPr>
          <w:rFonts w:ascii="Arial" w:eastAsia="Times New Roman" w:hAnsi="Arial" w:cs="Arial"/>
          <w:color w:val="000000"/>
          <w:lang w:eastAsia="en-GB"/>
        </w:rPr>
      </w:pPr>
      <w:r w:rsidRPr="002D4133">
        <w:rPr>
          <w:rFonts w:ascii="Arial" w:eastAsia="Times New Roman" w:hAnsi="Arial" w:cs="Arial"/>
          <w:color w:val="000000"/>
          <w:lang w:eastAsia="en-GB"/>
        </w:rPr>
        <w:t>The ESRC Discribe Hub+ (Digital Security by Design Social Science Hub+) is an ESRC-funded initiative that forms part of the wider Digital Security by Design (DSbD) Programme (</w:t>
      </w:r>
      <w:hyperlink r:id="rId7" w:history="1">
        <w:r w:rsidRPr="002D4133">
          <w:rPr>
            <w:rFonts w:ascii="Arial" w:eastAsia="Times New Roman" w:hAnsi="Arial" w:cs="Arial"/>
            <w:color w:val="1155CC"/>
            <w:u w:val="single"/>
            <w:lang w:eastAsia="en-GB"/>
          </w:rPr>
          <w:t>http://dsbd.tech</w:t>
        </w:r>
      </w:hyperlink>
      <w:r w:rsidRPr="002D4133">
        <w:rPr>
          <w:rFonts w:ascii="Arial" w:eastAsia="Times New Roman" w:hAnsi="Arial" w:cs="Arial"/>
          <w:color w:val="000000"/>
          <w:lang w:eastAsia="en-GB"/>
        </w:rPr>
        <w:t>). The Digital Security by Design (</w:t>
      </w:r>
      <w:hyperlink r:id="rId8" w:history="1">
        <w:r w:rsidRPr="002D4133">
          <w:rPr>
            <w:rFonts w:ascii="Arial" w:eastAsia="Times New Roman" w:hAnsi="Arial" w:cs="Arial"/>
            <w:color w:val="1155CC"/>
            <w:u w:val="single"/>
            <w:lang w:eastAsia="en-GB"/>
          </w:rPr>
          <w:t>DSbD</w:t>
        </w:r>
      </w:hyperlink>
      <w:r w:rsidRPr="002D4133">
        <w:rPr>
          <w:rFonts w:ascii="Arial" w:eastAsia="Times New Roman" w:hAnsi="Arial" w:cs="Arial"/>
          <w:color w:val="000000"/>
          <w:lang w:eastAsia="en-GB"/>
        </w:rPr>
        <w:t xml:space="preserve">) Programme, supported by the UK Government, aims to radically update the digital infrastructure currently underpinning the global economy, making it secure against future threats. </w:t>
      </w:r>
      <w:r w:rsidRPr="006029DC">
        <w:rPr>
          <w:rFonts w:ascii="Arial" w:eastAsia="Times New Roman" w:hAnsi="Arial" w:cs="Arial"/>
          <w:lang w:eastAsia="en-GB"/>
        </w:rPr>
        <w:t>The DSbD challenge has up to £70 million to invest in technology platforms and support for software development and business-led demonstrators. The funding is matched by £117 million from industry</w:t>
      </w:r>
      <w:r w:rsidRPr="002D4133">
        <w:rPr>
          <w:rFonts w:ascii="Arial" w:eastAsia="Times New Roman" w:hAnsi="Arial" w:cs="Arial"/>
          <w:color w:val="505050"/>
          <w:lang w:eastAsia="en-GB"/>
        </w:rPr>
        <w:t xml:space="preserve">. </w:t>
      </w:r>
      <w:r w:rsidRPr="002D4133">
        <w:rPr>
          <w:rFonts w:ascii="Arial" w:eastAsia="Times New Roman" w:hAnsi="Arial" w:cs="Arial"/>
          <w:color w:val="000000"/>
          <w:lang w:eastAsia="en-GB"/>
        </w:rPr>
        <w:t>The Discribe Hub+ is one part of this wider initiative, with funding in place until 2024. </w:t>
      </w:r>
    </w:p>
    <w:p w14:paraId="244F5353" w14:textId="77777777" w:rsidR="002D4133" w:rsidRPr="002D4133" w:rsidRDefault="002D4133" w:rsidP="002D4133">
      <w:pPr>
        <w:spacing w:after="0" w:line="240" w:lineRule="auto"/>
        <w:rPr>
          <w:rFonts w:ascii="Arial" w:eastAsia="Times New Roman" w:hAnsi="Arial" w:cs="Arial"/>
          <w:color w:val="000000"/>
          <w:lang w:eastAsia="en-GB"/>
        </w:rPr>
      </w:pPr>
    </w:p>
    <w:p w14:paraId="123C4CF4" w14:textId="531A16B8" w:rsidR="002D4133" w:rsidRPr="002D4133" w:rsidRDefault="002D4133" w:rsidP="002D4133">
      <w:pPr>
        <w:spacing w:after="0" w:line="240" w:lineRule="auto"/>
        <w:rPr>
          <w:rFonts w:ascii="Arial" w:eastAsia="Times New Roman" w:hAnsi="Arial" w:cs="Arial"/>
          <w:color w:val="000000"/>
          <w:lang w:eastAsia="en-GB"/>
        </w:rPr>
      </w:pPr>
      <w:r w:rsidRPr="002D4133">
        <w:rPr>
          <w:rFonts w:ascii="Arial" w:eastAsia="Times New Roman" w:hAnsi="Arial" w:cs="Arial"/>
          <w:color w:val="000000"/>
          <w:lang w:eastAsia="en-GB"/>
        </w:rPr>
        <w:t xml:space="preserve">Discribe was established in September 2020 with funding from the ESRC, and is a consortium of four academic institutions: the Universities of Bath, Bristol and Cardiff, and Royal Holloway, University of London comprising researchers from the social sciences, economics, business and management, computer science and arts and humanities. The </w:t>
      </w:r>
      <w:r w:rsidR="0062745F">
        <w:rPr>
          <w:rFonts w:ascii="Arial" w:eastAsia="Times New Roman" w:hAnsi="Arial" w:cs="Arial"/>
          <w:color w:val="000000"/>
          <w:lang w:eastAsia="en-GB"/>
        </w:rPr>
        <w:t xml:space="preserve">core </w:t>
      </w:r>
      <w:r w:rsidRPr="002D4133">
        <w:rPr>
          <w:rFonts w:ascii="Arial" w:eastAsia="Times New Roman" w:hAnsi="Arial" w:cs="Arial"/>
          <w:color w:val="000000"/>
          <w:lang w:eastAsia="en-GB"/>
        </w:rPr>
        <w:t xml:space="preserve">mission of the Discribe Hub+ is to support the wider DSbD challenge by applying social and economic science to questions around the adoption of new secure technologies, the readiness of different sectors (and roles) to adopt new secure hardware, the regulatory and policy environment and how that might influence the adoption of DSbD technologies, and what social and cultural factors might influence the success of the wider DSbD ecosystem. We also support an extensive research programme using methodologies from arts and humanities to explore the future implications of new secure digital technologies. </w:t>
      </w:r>
    </w:p>
    <w:p w14:paraId="2E60F027" w14:textId="77777777" w:rsidR="002D4133" w:rsidRPr="0089483E" w:rsidRDefault="002D4133" w:rsidP="002D4133">
      <w:pPr>
        <w:spacing w:before="240" w:after="240" w:line="240" w:lineRule="auto"/>
        <w:rPr>
          <w:rFonts w:ascii="Arial" w:eastAsia="Times New Roman" w:hAnsi="Arial" w:cs="Arial"/>
          <w:color w:val="000000"/>
          <w:lang w:eastAsia="en-GB"/>
        </w:rPr>
      </w:pPr>
      <w:r w:rsidRPr="0089483E">
        <w:rPr>
          <w:rFonts w:ascii="Arial" w:eastAsia="Times New Roman" w:hAnsi="Arial" w:cs="Arial"/>
          <w:b/>
          <w:bCs/>
          <w:color w:val="000000"/>
          <w:lang w:eastAsia="en-GB"/>
        </w:rPr>
        <w:t>About the call </w:t>
      </w:r>
    </w:p>
    <w:p w14:paraId="40FC4986" w14:textId="0B59FE6E" w:rsidR="0062745F" w:rsidRDefault="002D4133" w:rsidP="002D4133">
      <w:pPr>
        <w:spacing w:before="240" w:after="240" w:line="240" w:lineRule="auto"/>
        <w:rPr>
          <w:rFonts w:ascii="Arial" w:eastAsia="Times New Roman" w:hAnsi="Arial" w:cs="Arial"/>
          <w:color w:val="000000"/>
          <w:lang w:eastAsia="en-GB"/>
        </w:rPr>
      </w:pPr>
      <w:r w:rsidRPr="0089483E">
        <w:rPr>
          <w:rFonts w:ascii="Arial" w:eastAsia="Times New Roman" w:hAnsi="Arial" w:cs="Arial"/>
          <w:color w:val="000000"/>
          <w:lang w:eastAsia="en-GB"/>
        </w:rPr>
        <w:t xml:space="preserve">This call is for proposals within our “connecting capabilities” fund to support the engagement of </w:t>
      </w:r>
      <w:r w:rsidR="0062745F">
        <w:rPr>
          <w:rFonts w:ascii="Arial" w:eastAsia="Times New Roman" w:hAnsi="Arial" w:cs="Arial"/>
          <w:color w:val="000000"/>
          <w:lang w:eastAsia="en-GB"/>
        </w:rPr>
        <w:t xml:space="preserve">both </w:t>
      </w:r>
      <w:r w:rsidRPr="0089483E">
        <w:rPr>
          <w:rFonts w:ascii="Arial" w:eastAsia="Times New Roman" w:hAnsi="Arial" w:cs="Arial"/>
          <w:color w:val="000000"/>
          <w:lang w:eastAsia="en-GB"/>
        </w:rPr>
        <w:t xml:space="preserve">researchers </w:t>
      </w:r>
      <w:r w:rsidR="0062745F">
        <w:rPr>
          <w:rFonts w:ascii="Arial" w:eastAsia="Times New Roman" w:hAnsi="Arial" w:cs="Arial"/>
          <w:color w:val="000000"/>
          <w:lang w:eastAsia="en-GB"/>
        </w:rPr>
        <w:t xml:space="preserve">and industrial partners </w:t>
      </w:r>
      <w:r w:rsidRPr="0089483E">
        <w:rPr>
          <w:rFonts w:ascii="Arial" w:eastAsia="Times New Roman" w:hAnsi="Arial" w:cs="Arial"/>
          <w:color w:val="000000"/>
          <w:lang w:eastAsia="en-GB"/>
        </w:rPr>
        <w:t>with the Digital Security by Design eco-system. There is more information on the DSbD eco-system on the DSbD.tech website (</w:t>
      </w:r>
      <w:hyperlink r:id="rId9" w:history="1">
        <w:r w:rsidR="0062745F" w:rsidRPr="00F54A3B">
          <w:rPr>
            <w:rStyle w:val="Hyperlink"/>
          </w:rPr>
          <w:t>https://www.dsbd.tech/whos-involved/</w:t>
        </w:r>
      </w:hyperlink>
      <w:r w:rsidR="0062745F">
        <w:t xml:space="preserve"> </w:t>
      </w:r>
      <w:r w:rsidRPr="0089483E">
        <w:rPr>
          <w:rFonts w:ascii="Arial" w:eastAsia="Times New Roman" w:hAnsi="Arial" w:cs="Arial"/>
          <w:color w:val="000000"/>
          <w:lang w:eastAsia="en-GB"/>
        </w:rPr>
        <w:t xml:space="preserve">). </w:t>
      </w:r>
    </w:p>
    <w:p w14:paraId="055CF396" w14:textId="334007EC" w:rsidR="0062745F" w:rsidRDefault="002D4133" w:rsidP="002D4133">
      <w:pPr>
        <w:spacing w:before="240" w:after="240" w:line="240" w:lineRule="auto"/>
        <w:rPr>
          <w:rFonts w:ascii="Arial" w:eastAsia="Times New Roman" w:hAnsi="Arial" w:cs="Arial"/>
          <w:color w:val="000000"/>
          <w:lang w:eastAsia="en-GB"/>
        </w:rPr>
      </w:pPr>
      <w:r w:rsidRPr="0089483E">
        <w:rPr>
          <w:rFonts w:ascii="Arial" w:eastAsia="Times New Roman" w:hAnsi="Arial" w:cs="Arial"/>
          <w:color w:val="000000"/>
          <w:lang w:eastAsia="en-GB"/>
        </w:rPr>
        <w:t xml:space="preserve">Specifically, </w:t>
      </w:r>
      <w:r w:rsidR="0062745F">
        <w:rPr>
          <w:rFonts w:ascii="Arial" w:eastAsia="Times New Roman" w:hAnsi="Arial" w:cs="Arial"/>
          <w:color w:val="000000"/>
          <w:lang w:eastAsia="en-GB"/>
        </w:rPr>
        <w:t xml:space="preserve">we are interested in funding both academics (in particular early career researchers) and industrial partners to work in the following ways: </w:t>
      </w:r>
    </w:p>
    <w:p w14:paraId="21F5B4B0" w14:textId="2211B489" w:rsidR="002D4133" w:rsidRDefault="0062745F" w:rsidP="0062745F">
      <w:pPr>
        <w:pStyle w:val="ListParagraph"/>
        <w:numPr>
          <w:ilvl w:val="0"/>
          <w:numId w:val="8"/>
        </w:numPr>
        <w:spacing w:before="240" w:after="240" w:line="240" w:lineRule="auto"/>
        <w:rPr>
          <w:rFonts w:ascii="Arial" w:eastAsia="Times New Roman" w:hAnsi="Arial" w:cs="Arial"/>
          <w:color w:val="000000"/>
          <w:lang w:eastAsia="en-GB"/>
        </w:rPr>
      </w:pPr>
      <w:r>
        <w:rPr>
          <w:rFonts w:ascii="Arial" w:eastAsia="Times New Roman" w:hAnsi="Arial" w:cs="Arial"/>
          <w:color w:val="000000"/>
          <w:lang w:eastAsia="en-GB"/>
        </w:rPr>
        <w:t>To support a project</w:t>
      </w:r>
      <w:r w:rsidR="009E6E49">
        <w:rPr>
          <w:rFonts w:ascii="Arial" w:eastAsia="Times New Roman" w:hAnsi="Arial" w:cs="Arial"/>
          <w:color w:val="000000"/>
          <w:lang w:eastAsia="en-GB"/>
        </w:rPr>
        <w:t xml:space="preserve"> or event</w:t>
      </w:r>
      <w:r>
        <w:rPr>
          <w:rFonts w:ascii="Arial" w:eastAsia="Times New Roman" w:hAnsi="Arial" w:cs="Arial"/>
          <w:color w:val="000000"/>
          <w:lang w:eastAsia="en-GB"/>
        </w:rPr>
        <w:t xml:space="preserve"> that builds new connection</w:t>
      </w:r>
      <w:r w:rsidR="00A34744">
        <w:rPr>
          <w:rFonts w:ascii="Arial" w:eastAsia="Times New Roman" w:hAnsi="Arial" w:cs="Arial"/>
          <w:color w:val="000000"/>
          <w:lang w:eastAsia="en-GB"/>
        </w:rPr>
        <w:t>s</w:t>
      </w:r>
      <w:r>
        <w:rPr>
          <w:rFonts w:ascii="Arial" w:eastAsia="Times New Roman" w:hAnsi="Arial" w:cs="Arial"/>
          <w:color w:val="000000"/>
          <w:lang w:eastAsia="en-GB"/>
        </w:rPr>
        <w:t xml:space="preserve"> / engagements within the DSbD eco-system, or facilitates knowledge sharing between parts of the wider DSbD </w:t>
      </w:r>
      <w:r w:rsidR="009E6E49">
        <w:rPr>
          <w:rFonts w:ascii="Arial" w:eastAsia="Times New Roman" w:hAnsi="Arial" w:cs="Arial"/>
          <w:color w:val="000000"/>
          <w:lang w:eastAsia="en-GB"/>
        </w:rPr>
        <w:t>community</w:t>
      </w:r>
      <w:r>
        <w:rPr>
          <w:rFonts w:ascii="Arial" w:eastAsia="Times New Roman" w:hAnsi="Arial" w:cs="Arial"/>
          <w:color w:val="000000"/>
          <w:lang w:eastAsia="en-GB"/>
        </w:rPr>
        <w:t>.</w:t>
      </w:r>
    </w:p>
    <w:p w14:paraId="2C4A369A" w14:textId="11088B3C" w:rsidR="0062745F" w:rsidRDefault="0062745F" w:rsidP="0062745F">
      <w:pPr>
        <w:pStyle w:val="ListParagraph"/>
        <w:numPr>
          <w:ilvl w:val="0"/>
          <w:numId w:val="8"/>
        </w:numPr>
        <w:spacing w:before="240" w:after="24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To support placements and exchanges between academic institutions and industrial partners within the DSbD eco-system. </w:t>
      </w:r>
      <w:r w:rsidR="009E6E49">
        <w:rPr>
          <w:rFonts w:ascii="Arial" w:eastAsia="Times New Roman" w:hAnsi="Arial" w:cs="Arial"/>
          <w:color w:val="000000"/>
          <w:lang w:eastAsia="en-GB"/>
        </w:rPr>
        <w:t xml:space="preserve">This can be used to support a) academic placements into industry, b) industrial placements into academic institutions, and c) academic exchanges that connect one DSbD eco-system partner with a non-DSbD partner.  </w:t>
      </w:r>
    </w:p>
    <w:p w14:paraId="0FD229D5" w14:textId="77F5169B" w:rsidR="009E6E49" w:rsidRPr="0062745F" w:rsidRDefault="009E6E49" w:rsidP="0062745F">
      <w:pPr>
        <w:pStyle w:val="ListParagraph"/>
        <w:numPr>
          <w:ilvl w:val="0"/>
          <w:numId w:val="8"/>
        </w:numPr>
        <w:spacing w:before="240" w:after="24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To support the development of impact for existing DSbD-funded research work by providing short term funding for work with potential end users. </w:t>
      </w:r>
    </w:p>
    <w:p w14:paraId="4249D9C1" w14:textId="2F57BDEF" w:rsidR="002D4133" w:rsidRDefault="002D4133" w:rsidP="002D4133">
      <w:pPr>
        <w:spacing w:before="240" w:after="240" w:line="240" w:lineRule="auto"/>
        <w:rPr>
          <w:rFonts w:ascii="Arial" w:eastAsia="Times New Roman" w:hAnsi="Arial" w:cs="Arial"/>
          <w:color w:val="000000"/>
          <w:lang w:eastAsia="en-GB"/>
        </w:rPr>
      </w:pPr>
      <w:r w:rsidRPr="002D4133">
        <w:rPr>
          <w:rFonts w:ascii="Arial" w:eastAsia="Times New Roman" w:hAnsi="Arial" w:cs="Arial"/>
          <w:color w:val="000000"/>
          <w:lang w:eastAsia="en-GB"/>
        </w:rPr>
        <w:t xml:space="preserve">The total funding </w:t>
      </w:r>
      <w:r>
        <w:rPr>
          <w:rFonts w:ascii="Arial" w:eastAsia="Times New Roman" w:hAnsi="Arial" w:cs="Arial"/>
          <w:color w:val="000000"/>
          <w:lang w:eastAsia="en-GB"/>
        </w:rPr>
        <w:t>per application is capped at</w:t>
      </w:r>
      <w:r w:rsidRPr="002D4133">
        <w:rPr>
          <w:rFonts w:ascii="Arial" w:eastAsia="Times New Roman" w:hAnsi="Arial" w:cs="Arial"/>
          <w:color w:val="000000"/>
          <w:lang w:eastAsia="en-GB"/>
        </w:rPr>
        <w:t xml:space="preserve"> £</w:t>
      </w:r>
      <w:r>
        <w:rPr>
          <w:rFonts w:ascii="Arial" w:eastAsia="Times New Roman" w:hAnsi="Arial" w:cs="Arial"/>
          <w:color w:val="000000"/>
          <w:lang w:eastAsia="en-GB"/>
        </w:rPr>
        <w:t>1</w:t>
      </w:r>
      <w:r w:rsidR="00E95131">
        <w:rPr>
          <w:rFonts w:ascii="Arial" w:eastAsia="Times New Roman" w:hAnsi="Arial" w:cs="Arial"/>
          <w:color w:val="000000"/>
          <w:lang w:eastAsia="en-GB"/>
        </w:rPr>
        <w:t>2</w:t>
      </w:r>
      <w:r w:rsidRPr="002D4133">
        <w:rPr>
          <w:rFonts w:ascii="Arial" w:eastAsia="Times New Roman" w:hAnsi="Arial" w:cs="Arial"/>
          <w:color w:val="000000"/>
          <w:lang w:eastAsia="en-GB"/>
        </w:rPr>
        <w:t xml:space="preserve">,000 (at 100% fEC), of which 80% will be funded by Discribe Hub+. </w:t>
      </w:r>
    </w:p>
    <w:p w14:paraId="60CE7FB7" w14:textId="77777777" w:rsidR="009E6E49" w:rsidRDefault="009E6E49" w:rsidP="002D4133">
      <w:pPr>
        <w:spacing w:before="240" w:after="240" w:line="240" w:lineRule="auto"/>
        <w:rPr>
          <w:rFonts w:ascii="Arial" w:eastAsia="Times New Roman" w:hAnsi="Arial" w:cs="Arial"/>
          <w:color w:val="000000"/>
          <w:lang w:eastAsia="en-GB"/>
        </w:rPr>
      </w:pPr>
    </w:p>
    <w:p w14:paraId="2B42521B" w14:textId="77777777" w:rsidR="009E6E49" w:rsidRDefault="009E6E49" w:rsidP="002D4133">
      <w:pPr>
        <w:spacing w:before="240" w:after="240" w:line="240" w:lineRule="auto"/>
        <w:rPr>
          <w:rFonts w:ascii="Arial" w:eastAsia="Times New Roman" w:hAnsi="Arial" w:cs="Arial"/>
          <w:color w:val="000000"/>
          <w:lang w:eastAsia="en-GB"/>
        </w:rPr>
      </w:pPr>
    </w:p>
    <w:p w14:paraId="57E9D4E5" w14:textId="6D0671A2" w:rsidR="002D4133" w:rsidRPr="002D4133" w:rsidRDefault="002D4133" w:rsidP="002D4133">
      <w:pPr>
        <w:spacing w:before="240" w:after="240" w:line="240" w:lineRule="auto"/>
        <w:rPr>
          <w:rFonts w:ascii="Arial" w:eastAsia="Times New Roman" w:hAnsi="Arial" w:cs="Arial"/>
          <w:color w:val="000000"/>
          <w:lang w:eastAsia="en-GB"/>
        </w:rPr>
      </w:pPr>
      <w:r w:rsidRPr="002D4133">
        <w:rPr>
          <w:rFonts w:ascii="Arial" w:eastAsia="Times New Roman" w:hAnsi="Arial" w:cs="Arial"/>
          <w:color w:val="000000"/>
          <w:lang w:eastAsia="en-GB"/>
        </w:rPr>
        <w:t xml:space="preserve">In practical terms this means that UK HEI researchers should cost their projects using the same process as they would cost a UKRI grant. All other applicants must recognise that an application to Discribe’s commissioning programme requires a commitment to provide the remaining 20% of full Economic Cost from their own resources. That is, Discribe will pay 80% of the total costs outlined within the proposal, with an expectation that the organisation covers the remaining 20%. All costs should be inclusive of VAT and/or any other applicable tax. A guide of fEC and the ESRC’s position on its payment is available at: </w:t>
      </w:r>
      <w:hyperlink r:id="rId10" w:history="1">
        <w:r w:rsidRPr="002D4133">
          <w:rPr>
            <w:rFonts w:ascii="Arial" w:eastAsia="Times New Roman" w:hAnsi="Arial" w:cs="Arial"/>
            <w:color w:val="000000"/>
            <w:u w:val="single"/>
            <w:lang w:eastAsia="en-GB"/>
          </w:rPr>
          <w:t>https://www.ukri.org/files/funding/tcs/fec-questionnaire-pdf/</w:t>
        </w:r>
      </w:hyperlink>
      <w:r w:rsidRPr="002D4133">
        <w:rPr>
          <w:rFonts w:ascii="Arial" w:eastAsia="Times New Roman" w:hAnsi="Arial" w:cs="Arial"/>
          <w:color w:val="000000"/>
          <w:lang w:eastAsia="en-GB"/>
        </w:rPr>
        <w:t>  </w:t>
      </w:r>
    </w:p>
    <w:p w14:paraId="261E0B60" w14:textId="4E6E7B61" w:rsidR="004220AF" w:rsidRPr="004220AF" w:rsidRDefault="004220AF" w:rsidP="002D4133">
      <w:pPr>
        <w:spacing w:after="240" w:line="240" w:lineRule="auto"/>
        <w:rPr>
          <w:rFonts w:ascii="Arial" w:eastAsia="Times New Roman" w:hAnsi="Arial" w:cs="Arial"/>
          <w:b/>
          <w:bCs/>
          <w:lang w:eastAsia="en-GB"/>
        </w:rPr>
      </w:pPr>
      <w:r w:rsidRPr="004220AF">
        <w:rPr>
          <w:rFonts w:ascii="Arial" w:eastAsia="Times New Roman" w:hAnsi="Arial" w:cs="Arial"/>
          <w:b/>
          <w:bCs/>
          <w:lang w:eastAsia="en-GB"/>
        </w:rPr>
        <w:t>Submissions</w:t>
      </w:r>
    </w:p>
    <w:p w14:paraId="55C5CC9A" w14:textId="7EB84952" w:rsidR="00CF3467" w:rsidRDefault="004220AF" w:rsidP="002D4133">
      <w:pPr>
        <w:rPr>
          <w:rFonts w:ascii="Arial" w:hAnsi="Arial" w:cs="Arial"/>
        </w:rPr>
      </w:pPr>
      <w:r>
        <w:rPr>
          <w:rFonts w:ascii="Arial" w:hAnsi="Arial" w:cs="Arial"/>
        </w:rPr>
        <w:t>All p</w:t>
      </w:r>
      <w:r w:rsidRPr="004220AF">
        <w:rPr>
          <w:rFonts w:ascii="Arial" w:hAnsi="Arial" w:cs="Arial"/>
        </w:rPr>
        <w:t>roposals should be costed and approved by the applicant’s organisation before submission.</w:t>
      </w:r>
    </w:p>
    <w:p w14:paraId="3A1F719E" w14:textId="240723A5" w:rsidR="004220AF" w:rsidRPr="004220AF" w:rsidRDefault="004220AF" w:rsidP="004220AF">
      <w:pPr>
        <w:rPr>
          <w:rFonts w:ascii="Arial" w:hAnsi="Arial" w:cs="Arial"/>
        </w:rPr>
      </w:pPr>
      <w:r w:rsidRPr="004220AF">
        <w:rPr>
          <w:rFonts w:ascii="Arial" w:hAnsi="Arial" w:cs="Arial"/>
        </w:rPr>
        <w:t>Submissions should be made on an individual basis (i.e. one single researcher). Please submit the</w:t>
      </w:r>
      <w:r>
        <w:rPr>
          <w:rFonts w:ascii="Arial" w:hAnsi="Arial" w:cs="Arial"/>
        </w:rPr>
        <w:t xml:space="preserve"> </w:t>
      </w:r>
      <w:r w:rsidRPr="004220AF">
        <w:rPr>
          <w:rFonts w:ascii="Arial" w:hAnsi="Arial" w:cs="Arial"/>
        </w:rPr>
        <w:t xml:space="preserve">proposal as a single PDF </w:t>
      </w:r>
      <w:r>
        <w:rPr>
          <w:rFonts w:ascii="Arial" w:hAnsi="Arial" w:cs="Arial"/>
        </w:rPr>
        <w:t xml:space="preserve">and email to </w:t>
      </w:r>
      <w:hyperlink r:id="rId11" w:history="1">
        <w:r w:rsidRPr="00136CE9">
          <w:rPr>
            <w:rStyle w:val="Hyperlink"/>
            <w:rFonts w:ascii="Arial" w:hAnsi="Arial" w:cs="Arial"/>
          </w:rPr>
          <w:t>discribehub@bath.ac.uk</w:t>
        </w:r>
      </w:hyperlink>
      <w:r>
        <w:rPr>
          <w:rFonts w:ascii="Arial" w:hAnsi="Arial" w:cs="Arial"/>
        </w:rPr>
        <w:t xml:space="preserve"> </w:t>
      </w:r>
    </w:p>
    <w:p w14:paraId="39C25DCE" w14:textId="5CC4DAC0" w:rsidR="004220AF" w:rsidRPr="004220AF" w:rsidRDefault="004220AF" w:rsidP="004220AF">
      <w:pPr>
        <w:rPr>
          <w:rFonts w:ascii="Arial" w:hAnsi="Arial" w:cs="Arial"/>
        </w:rPr>
      </w:pPr>
      <w:r w:rsidRPr="004220AF">
        <w:rPr>
          <w:rFonts w:ascii="Arial" w:hAnsi="Arial" w:cs="Arial"/>
        </w:rPr>
        <w:t xml:space="preserve">Submissions should not exceed </w:t>
      </w:r>
      <w:r>
        <w:rPr>
          <w:rFonts w:ascii="Arial" w:hAnsi="Arial" w:cs="Arial"/>
        </w:rPr>
        <w:t>three</w:t>
      </w:r>
      <w:r w:rsidRPr="004220AF">
        <w:rPr>
          <w:rFonts w:ascii="Arial" w:hAnsi="Arial" w:cs="Arial"/>
        </w:rPr>
        <w:t xml:space="preserve"> pages</w:t>
      </w:r>
      <w:r>
        <w:rPr>
          <w:rFonts w:ascii="Arial" w:hAnsi="Arial" w:cs="Arial"/>
        </w:rPr>
        <w:t xml:space="preserve">, </w:t>
      </w:r>
      <w:r w:rsidR="00DF262B">
        <w:rPr>
          <w:rFonts w:ascii="Arial" w:hAnsi="Arial" w:cs="Arial"/>
        </w:rPr>
        <w:t>with the addition of a</w:t>
      </w:r>
      <w:r>
        <w:rPr>
          <w:rFonts w:ascii="Arial" w:hAnsi="Arial" w:cs="Arial"/>
        </w:rPr>
        <w:t xml:space="preserve"> </w:t>
      </w:r>
      <w:r w:rsidRPr="004220AF">
        <w:rPr>
          <w:rFonts w:ascii="Arial" w:hAnsi="Arial" w:cs="Arial"/>
        </w:rPr>
        <w:t>short CV</w:t>
      </w:r>
      <w:r w:rsidR="00DF262B">
        <w:rPr>
          <w:rFonts w:ascii="Arial" w:hAnsi="Arial" w:cs="Arial"/>
        </w:rPr>
        <w:t xml:space="preserve">s. </w:t>
      </w:r>
      <w:r>
        <w:rPr>
          <w:rFonts w:ascii="Arial" w:hAnsi="Arial" w:cs="Arial"/>
        </w:rPr>
        <w:t>We will require:</w:t>
      </w:r>
    </w:p>
    <w:p w14:paraId="6859B246" w14:textId="0573A3B8" w:rsidR="004220AF" w:rsidRDefault="004220AF" w:rsidP="004220AF">
      <w:pPr>
        <w:pStyle w:val="ListParagraph"/>
        <w:numPr>
          <w:ilvl w:val="0"/>
          <w:numId w:val="5"/>
        </w:numPr>
        <w:rPr>
          <w:rFonts w:ascii="Arial" w:hAnsi="Arial" w:cs="Arial"/>
        </w:rPr>
      </w:pPr>
      <w:r>
        <w:rPr>
          <w:rFonts w:ascii="Arial" w:hAnsi="Arial" w:cs="Arial"/>
        </w:rPr>
        <w:t>Outline of research proposal including, p</w:t>
      </w:r>
      <w:r w:rsidRPr="004220AF">
        <w:rPr>
          <w:rFonts w:ascii="Arial" w:hAnsi="Arial" w:cs="Arial"/>
        </w:rPr>
        <w:t>roposed methodology</w:t>
      </w:r>
      <w:r>
        <w:rPr>
          <w:rFonts w:ascii="Arial" w:hAnsi="Arial" w:cs="Arial"/>
        </w:rPr>
        <w:t>, p</w:t>
      </w:r>
      <w:r w:rsidRPr="004220AF">
        <w:rPr>
          <w:rFonts w:ascii="Arial" w:hAnsi="Arial" w:cs="Arial"/>
        </w:rPr>
        <w:t xml:space="preserve">roposed outcomes (deliverables with timescales) </w:t>
      </w:r>
      <w:r>
        <w:rPr>
          <w:rFonts w:ascii="Arial" w:hAnsi="Arial" w:cs="Arial"/>
        </w:rPr>
        <w:t>and f</w:t>
      </w:r>
      <w:r w:rsidRPr="004220AF">
        <w:rPr>
          <w:rFonts w:ascii="Arial" w:hAnsi="Arial" w:cs="Arial"/>
        </w:rPr>
        <w:t>inancial summary (divided into directly incurred and allocated staff costs, travel, subsistence and other costs, estates and indirect costs. (½ page max). The costs should be in sufficient detail to allow for value for money judgements to be made.</w:t>
      </w:r>
      <w:r w:rsidR="00DF262B">
        <w:rPr>
          <w:rFonts w:ascii="Arial" w:hAnsi="Arial" w:cs="Arial"/>
        </w:rPr>
        <w:t xml:space="preserve"> (3 page maximum)</w:t>
      </w:r>
    </w:p>
    <w:p w14:paraId="45BA56A4" w14:textId="32B0D3EA" w:rsidR="004220AF" w:rsidRPr="00DF262B" w:rsidRDefault="004220AF" w:rsidP="00304A91">
      <w:pPr>
        <w:pStyle w:val="ListParagraph"/>
        <w:numPr>
          <w:ilvl w:val="0"/>
          <w:numId w:val="5"/>
        </w:numPr>
        <w:spacing w:before="240" w:after="240" w:line="240" w:lineRule="auto"/>
        <w:rPr>
          <w:rFonts w:ascii="Arial" w:eastAsia="Times New Roman" w:hAnsi="Arial" w:cs="Arial"/>
          <w:color w:val="000000"/>
          <w:lang w:eastAsia="en-GB"/>
        </w:rPr>
      </w:pPr>
      <w:r w:rsidRPr="004220AF">
        <w:rPr>
          <w:rFonts w:ascii="Arial" w:hAnsi="Arial" w:cs="Arial"/>
        </w:rPr>
        <w:t xml:space="preserve">Short (2 page) CV at the end of the proposal. </w:t>
      </w:r>
    </w:p>
    <w:p w14:paraId="32E77B4D" w14:textId="3E6F0FB5" w:rsidR="004220AF" w:rsidRDefault="004220AF" w:rsidP="004220AF">
      <w:pPr>
        <w:spacing w:before="240" w:after="240" w:line="240" w:lineRule="auto"/>
        <w:rPr>
          <w:rFonts w:ascii="Arial" w:eastAsia="Times New Roman" w:hAnsi="Arial" w:cs="Arial"/>
          <w:b/>
          <w:bCs/>
          <w:color w:val="000000"/>
          <w:lang w:eastAsia="en-GB"/>
        </w:rPr>
      </w:pPr>
      <w:r>
        <w:rPr>
          <w:rFonts w:ascii="Arial" w:eastAsia="Times New Roman" w:hAnsi="Arial" w:cs="Arial"/>
          <w:b/>
          <w:bCs/>
          <w:color w:val="000000"/>
          <w:lang w:eastAsia="en-GB"/>
        </w:rPr>
        <w:t>Assessment</w:t>
      </w:r>
    </w:p>
    <w:p w14:paraId="75720000" w14:textId="77777777" w:rsidR="004220AF" w:rsidRDefault="004220AF" w:rsidP="004220AF">
      <w:pPr>
        <w:spacing w:before="240" w:after="240" w:line="240" w:lineRule="auto"/>
        <w:rPr>
          <w:rFonts w:ascii="Arial" w:eastAsia="Times New Roman" w:hAnsi="Arial" w:cs="Arial"/>
          <w:color w:val="000000"/>
          <w:lang w:eastAsia="en-GB"/>
        </w:rPr>
      </w:pPr>
      <w:r w:rsidRPr="002D4133">
        <w:rPr>
          <w:rFonts w:ascii="Arial" w:eastAsia="Times New Roman" w:hAnsi="Arial" w:cs="Arial"/>
          <w:color w:val="000000"/>
          <w:lang w:eastAsia="en-GB"/>
        </w:rPr>
        <w:t>All projects will be assessed on an individual basis against the Assessment Criteria outlined below.  </w:t>
      </w:r>
    </w:p>
    <w:p w14:paraId="317707B2" w14:textId="77777777" w:rsidR="004220AF" w:rsidRPr="002D4133" w:rsidRDefault="004220AF" w:rsidP="004220AF">
      <w:pPr>
        <w:spacing w:before="240" w:after="240" w:line="240" w:lineRule="auto"/>
        <w:rPr>
          <w:rFonts w:ascii="Arial" w:eastAsia="Times New Roman" w:hAnsi="Arial" w:cs="Arial"/>
          <w:color w:val="000000"/>
          <w:lang w:eastAsia="en-GB"/>
        </w:rPr>
      </w:pPr>
      <w:r w:rsidRPr="002D4133">
        <w:rPr>
          <w:rFonts w:ascii="Arial" w:eastAsia="Times New Roman" w:hAnsi="Arial" w:cs="Arial"/>
          <w:color w:val="000000"/>
          <w:lang w:eastAsia="en-GB"/>
        </w:rPr>
        <w:t xml:space="preserve">All </w:t>
      </w:r>
      <w:r>
        <w:rPr>
          <w:rFonts w:ascii="Arial" w:eastAsia="Times New Roman" w:hAnsi="Arial" w:cs="Arial"/>
          <w:color w:val="000000"/>
          <w:lang w:eastAsia="en-GB"/>
        </w:rPr>
        <w:t>proposals</w:t>
      </w:r>
      <w:r w:rsidRPr="002D4133">
        <w:rPr>
          <w:rFonts w:ascii="Arial" w:eastAsia="Times New Roman" w:hAnsi="Arial" w:cs="Arial"/>
          <w:color w:val="000000"/>
          <w:lang w:eastAsia="en-GB"/>
        </w:rPr>
        <w:t xml:space="preserve"> are expected to demonstrate how they will engage with, and contribute to, the wider DSbD challenge.</w:t>
      </w:r>
    </w:p>
    <w:p w14:paraId="556E064E" w14:textId="18611D2D" w:rsidR="004220AF" w:rsidRPr="002D4133" w:rsidRDefault="004220AF" w:rsidP="004220AF">
      <w:pPr>
        <w:spacing w:before="240" w:after="240" w:line="240" w:lineRule="auto"/>
        <w:rPr>
          <w:rFonts w:ascii="Arial" w:eastAsia="Times New Roman" w:hAnsi="Arial" w:cs="Arial"/>
          <w:color w:val="000000"/>
          <w:lang w:eastAsia="en-GB"/>
        </w:rPr>
      </w:pPr>
      <w:r w:rsidRPr="002D4133">
        <w:rPr>
          <w:rFonts w:ascii="Arial" w:eastAsia="Times New Roman" w:hAnsi="Arial" w:cs="Arial"/>
          <w:b/>
          <w:bCs/>
          <w:color w:val="000000"/>
          <w:lang w:eastAsia="en-GB"/>
        </w:rPr>
        <w:t>Deadline</w:t>
      </w:r>
      <w:r w:rsidRPr="002D4133">
        <w:rPr>
          <w:rFonts w:ascii="Arial" w:eastAsia="Times New Roman" w:hAnsi="Arial" w:cs="Arial"/>
          <w:color w:val="000000"/>
          <w:lang w:eastAsia="en-GB"/>
        </w:rPr>
        <w:t xml:space="preserve">: </w:t>
      </w:r>
      <w:r>
        <w:rPr>
          <w:rFonts w:ascii="Arial" w:eastAsia="Times New Roman" w:hAnsi="Arial" w:cs="Arial"/>
          <w:color w:val="000000"/>
          <w:lang w:eastAsia="en-GB"/>
        </w:rPr>
        <w:t>Ongoing</w:t>
      </w:r>
      <w:r w:rsidR="00C86854">
        <w:rPr>
          <w:rFonts w:ascii="Arial" w:eastAsia="Times New Roman" w:hAnsi="Arial" w:cs="Arial"/>
          <w:color w:val="000000"/>
          <w:lang w:eastAsia="en-GB"/>
        </w:rPr>
        <w:t>.</w:t>
      </w:r>
    </w:p>
    <w:p w14:paraId="78F4CA74" w14:textId="77777777" w:rsidR="004220AF" w:rsidRPr="002D4133" w:rsidRDefault="004220AF" w:rsidP="004220AF">
      <w:pPr>
        <w:spacing w:before="240" w:after="240" w:line="240" w:lineRule="auto"/>
        <w:rPr>
          <w:rFonts w:ascii="Arial" w:eastAsia="Times New Roman" w:hAnsi="Arial" w:cs="Arial"/>
          <w:color w:val="000000"/>
          <w:lang w:eastAsia="en-GB"/>
        </w:rPr>
      </w:pPr>
      <w:r w:rsidRPr="002D4133">
        <w:rPr>
          <w:rFonts w:ascii="Arial" w:eastAsia="Times New Roman" w:hAnsi="Arial" w:cs="Arial"/>
          <w:b/>
          <w:bCs/>
          <w:color w:val="000000"/>
          <w:lang w:eastAsia="en-GB"/>
        </w:rPr>
        <w:t>Funding panel meeting:</w:t>
      </w:r>
      <w:r w:rsidRPr="002D4133">
        <w:rPr>
          <w:rFonts w:ascii="Arial" w:eastAsia="Times New Roman" w:hAnsi="Arial" w:cs="Arial"/>
          <w:color w:val="000000"/>
          <w:lang w:eastAsia="en-GB"/>
        </w:rPr>
        <w:t xml:space="preserve"> </w:t>
      </w:r>
      <w:r>
        <w:rPr>
          <w:rFonts w:ascii="Arial" w:eastAsia="Times New Roman" w:hAnsi="Arial" w:cs="Arial"/>
          <w:color w:val="000000"/>
          <w:lang w:eastAsia="en-GB"/>
        </w:rPr>
        <w:t xml:space="preserve">Applications with be assessed monthly by the Discribe Hub+ Executive Team. </w:t>
      </w:r>
      <w:r w:rsidRPr="002D4133">
        <w:rPr>
          <w:rFonts w:ascii="Arial" w:eastAsia="Times New Roman" w:hAnsi="Arial" w:cs="Arial"/>
          <w:color w:val="000000"/>
          <w:lang w:eastAsia="en-GB"/>
        </w:rPr>
        <w:t>  </w:t>
      </w:r>
    </w:p>
    <w:p w14:paraId="6207C876" w14:textId="733C7873" w:rsidR="004220AF" w:rsidRPr="002D4133" w:rsidRDefault="004220AF" w:rsidP="004220AF">
      <w:pPr>
        <w:spacing w:before="240" w:after="240" w:line="240" w:lineRule="auto"/>
        <w:rPr>
          <w:rFonts w:ascii="Arial" w:eastAsia="Times New Roman" w:hAnsi="Arial" w:cs="Arial"/>
          <w:color w:val="000000"/>
          <w:lang w:eastAsia="en-GB"/>
        </w:rPr>
      </w:pPr>
      <w:r w:rsidRPr="002D4133">
        <w:rPr>
          <w:rFonts w:ascii="Arial" w:eastAsia="Times New Roman" w:hAnsi="Arial" w:cs="Arial"/>
          <w:b/>
          <w:bCs/>
          <w:color w:val="000000"/>
          <w:lang w:eastAsia="en-GB"/>
        </w:rPr>
        <w:t>Decisions communicated</w:t>
      </w:r>
      <w:r w:rsidRPr="002D4133">
        <w:rPr>
          <w:rFonts w:ascii="Arial" w:eastAsia="Times New Roman" w:hAnsi="Arial" w:cs="Arial"/>
          <w:color w:val="000000"/>
          <w:lang w:eastAsia="en-GB"/>
        </w:rPr>
        <w:t xml:space="preserve">: </w:t>
      </w:r>
      <w:r>
        <w:rPr>
          <w:rFonts w:ascii="Arial" w:eastAsia="Times New Roman" w:hAnsi="Arial" w:cs="Arial"/>
          <w:color w:val="000000"/>
          <w:lang w:eastAsia="en-GB"/>
        </w:rPr>
        <w:t xml:space="preserve">within 1 week of </w:t>
      </w:r>
      <w:r w:rsidR="00C86854">
        <w:rPr>
          <w:rFonts w:ascii="Arial" w:eastAsia="Times New Roman" w:hAnsi="Arial" w:cs="Arial"/>
          <w:color w:val="000000"/>
          <w:lang w:eastAsia="en-GB"/>
        </w:rPr>
        <w:t xml:space="preserve">Executive Team </w:t>
      </w:r>
      <w:r>
        <w:rPr>
          <w:rFonts w:ascii="Arial" w:eastAsia="Times New Roman" w:hAnsi="Arial" w:cs="Arial"/>
          <w:color w:val="000000"/>
          <w:lang w:eastAsia="en-GB"/>
        </w:rPr>
        <w:t>meeting</w:t>
      </w:r>
      <w:r w:rsidR="00C86854">
        <w:rPr>
          <w:rFonts w:ascii="Arial" w:eastAsia="Times New Roman" w:hAnsi="Arial" w:cs="Arial"/>
          <w:color w:val="000000"/>
          <w:lang w:eastAsia="en-GB"/>
        </w:rPr>
        <w:t>.</w:t>
      </w:r>
    </w:p>
    <w:p w14:paraId="68CE826A" w14:textId="77777777" w:rsidR="004220AF" w:rsidRPr="002D4133" w:rsidRDefault="004220AF" w:rsidP="004220AF">
      <w:pPr>
        <w:rPr>
          <w:rFonts w:ascii="Arial" w:hAnsi="Arial" w:cs="Arial"/>
        </w:rPr>
      </w:pPr>
    </w:p>
    <w:sectPr w:rsidR="004220AF" w:rsidRPr="002D413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07857" w14:textId="77777777" w:rsidR="007202F3" w:rsidRDefault="007202F3" w:rsidP="006029DC">
      <w:pPr>
        <w:spacing w:after="0" w:line="240" w:lineRule="auto"/>
      </w:pPr>
      <w:r>
        <w:separator/>
      </w:r>
    </w:p>
  </w:endnote>
  <w:endnote w:type="continuationSeparator" w:id="0">
    <w:p w14:paraId="2E118E00" w14:textId="77777777" w:rsidR="007202F3" w:rsidRDefault="007202F3" w:rsidP="0060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B0A9" w14:textId="77777777" w:rsidR="007202F3" w:rsidRDefault="007202F3" w:rsidP="006029DC">
      <w:pPr>
        <w:spacing w:after="0" w:line="240" w:lineRule="auto"/>
      </w:pPr>
      <w:r>
        <w:separator/>
      </w:r>
    </w:p>
  </w:footnote>
  <w:footnote w:type="continuationSeparator" w:id="0">
    <w:p w14:paraId="0DCEFD8E" w14:textId="77777777" w:rsidR="007202F3" w:rsidRDefault="007202F3" w:rsidP="00602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4AB0" w14:textId="4D74B649" w:rsidR="006029DC" w:rsidRDefault="006029DC" w:rsidP="006029DC">
    <w:pPr>
      <w:pStyle w:val="Header"/>
      <w:jc w:val="center"/>
    </w:pPr>
    <w:r>
      <w:rPr>
        <w:noProof/>
      </w:rPr>
      <w:drawing>
        <wp:inline distT="0" distB="0" distL="0" distR="0" wp14:anchorId="152EF06F" wp14:editId="4571957F">
          <wp:extent cx="1314450" cy="711200"/>
          <wp:effectExtent l="0" t="0" r="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11200"/>
                  </a:xfrm>
                  <a:prstGeom prst="rect">
                    <a:avLst/>
                  </a:prstGeom>
                  <a:noFill/>
                  <a:ln>
                    <a:noFill/>
                  </a:ln>
                </pic:spPr>
              </pic:pic>
            </a:graphicData>
          </a:graphic>
        </wp:inline>
      </w:drawing>
    </w:r>
    <w:r>
      <w:rPr>
        <w:noProof/>
      </w:rPr>
      <w:drawing>
        <wp:inline distT="0" distB="0" distL="0" distR="0" wp14:anchorId="77DA6A50" wp14:editId="1712F4D0">
          <wp:extent cx="2082800" cy="644732"/>
          <wp:effectExtent l="0" t="0" r="0" b="317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640" cy="651802"/>
                  </a:xfrm>
                  <a:prstGeom prst="rect">
                    <a:avLst/>
                  </a:prstGeom>
                  <a:noFill/>
                  <a:ln>
                    <a:noFill/>
                  </a:ln>
                </pic:spPr>
              </pic:pic>
            </a:graphicData>
          </a:graphic>
        </wp:inline>
      </w:drawing>
    </w:r>
    <w:r>
      <w:rPr>
        <w:noProof/>
      </w:rPr>
      <w:drawing>
        <wp:inline distT="0" distB="0" distL="0" distR="0" wp14:anchorId="21E6A128" wp14:editId="611BD4C1">
          <wp:extent cx="131445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11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1BDB"/>
    <w:multiLevelType w:val="hybridMultilevel"/>
    <w:tmpl w:val="A27E43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95F2C"/>
    <w:multiLevelType w:val="hybridMultilevel"/>
    <w:tmpl w:val="BEA0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61B22"/>
    <w:multiLevelType w:val="hybridMultilevel"/>
    <w:tmpl w:val="51BC1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E78CF"/>
    <w:multiLevelType w:val="hybridMultilevel"/>
    <w:tmpl w:val="D2E66C9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44FF1C8D"/>
    <w:multiLevelType w:val="hybridMultilevel"/>
    <w:tmpl w:val="FCD2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91FE5"/>
    <w:multiLevelType w:val="hybridMultilevel"/>
    <w:tmpl w:val="CC3A5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D2792"/>
    <w:multiLevelType w:val="hybridMultilevel"/>
    <w:tmpl w:val="A28C5B6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C256B9"/>
    <w:multiLevelType w:val="hybridMultilevel"/>
    <w:tmpl w:val="F03CA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67"/>
    <w:rsid w:val="00055E81"/>
    <w:rsid w:val="002D4133"/>
    <w:rsid w:val="004220AF"/>
    <w:rsid w:val="006029DC"/>
    <w:rsid w:val="0062745F"/>
    <w:rsid w:val="0068084B"/>
    <w:rsid w:val="007202F3"/>
    <w:rsid w:val="00775497"/>
    <w:rsid w:val="00866E36"/>
    <w:rsid w:val="0089483E"/>
    <w:rsid w:val="009E6E49"/>
    <w:rsid w:val="00A34744"/>
    <w:rsid w:val="00C86854"/>
    <w:rsid w:val="00CF3467"/>
    <w:rsid w:val="00DA0667"/>
    <w:rsid w:val="00DB152A"/>
    <w:rsid w:val="00DF262B"/>
    <w:rsid w:val="00E95131"/>
    <w:rsid w:val="00F97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1DCCF"/>
  <w15:chartTrackingRefBased/>
  <w15:docId w15:val="{4CA63598-4244-4A0B-B957-D824420C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467"/>
    <w:pPr>
      <w:ind w:left="720"/>
      <w:contextualSpacing/>
    </w:pPr>
  </w:style>
  <w:style w:type="paragraph" w:styleId="NormalWeb">
    <w:name w:val="Normal (Web)"/>
    <w:basedOn w:val="Normal"/>
    <w:uiPriority w:val="99"/>
    <w:semiHidden/>
    <w:unhideWhenUsed/>
    <w:rsid w:val="002D41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D4133"/>
    <w:rPr>
      <w:color w:val="0000FF"/>
      <w:u w:val="single"/>
    </w:rPr>
  </w:style>
  <w:style w:type="character" w:styleId="UnresolvedMention">
    <w:name w:val="Unresolved Mention"/>
    <w:basedOn w:val="DefaultParagraphFont"/>
    <w:uiPriority w:val="99"/>
    <w:semiHidden/>
    <w:unhideWhenUsed/>
    <w:rsid w:val="002D4133"/>
    <w:rPr>
      <w:color w:val="605E5C"/>
      <w:shd w:val="clear" w:color="auto" w:fill="E1DFDD"/>
    </w:rPr>
  </w:style>
  <w:style w:type="paragraph" w:styleId="Revision">
    <w:name w:val="Revision"/>
    <w:hidden/>
    <w:uiPriority w:val="99"/>
    <w:semiHidden/>
    <w:rsid w:val="0068084B"/>
    <w:pPr>
      <w:spacing w:after="0" w:line="240" w:lineRule="auto"/>
    </w:pPr>
  </w:style>
  <w:style w:type="character" w:styleId="CommentReference">
    <w:name w:val="annotation reference"/>
    <w:basedOn w:val="DefaultParagraphFont"/>
    <w:uiPriority w:val="99"/>
    <w:semiHidden/>
    <w:unhideWhenUsed/>
    <w:rsid w:val="0068084B"/>
    <w:rPr>
      <w:sz w:val="16"/>
      <w:szCs w:val="16"/>
    </w:rPr>
  </w:style>
  <w:style w:type="paragraph" w:styleId="CommentText">
    <w:name w:val="annotation text"/>
    <w:basedOn w:val="Normal"/>
    <w:link w:val="CommentTextChar"/>
    <w:uiPriority w:val="99"/>
    <w:semiHidden/>
    <w:unhideWhenUsed/>
    <w:rsid w:val="0068084B"/>
    <w:pPr>
      <w:spacing w:line="240" w:lineRule="auto"/>
    </w:pPr>
    <w:rPr>
      <w:sz w:val="20"/>
      <w:szCs w:val="20"/>
    </w:rPr>
  </w:style>
  <w:style w:type="character" w:customStyle="1" w:styleId="CommentTextChar">
    <w:name w:val="Comment Text Char"/>
    <w:basedOn w:val="DefaultParagraphFont"/>
    <w:link w:val="CommentText"/>
    <w:uiPriority w:val="99"/>
    <w:semiHidden/>
    <w:rsid w:val="0068084B"/>
    <w:rPr>
      <w:sz w:val="20"/>
      <w:szCs w:val="20"/>
    </w:rPr>
  </w:style>
  <w:style w:type="paragraph" w:styleId="CommentSubject">
    <w:name w:val="annotation subject"/>
    <w:basedOn w:val="CommentText"/>
    <w:next w:val="CommentText"/>
    <w:link w:val="CommentSubjectChar"/>
    <w:uiPriority w:val="99"/>
    <w:semiHidden/>
    <w:unhideWhenUsed/>
    <w:rsid w:val="0068084B"/>
    <w:rPr>
      <w:b/>
      <w:bCs/>
    </w:rPr>
  </w:style>
  <w:style w:type="character" w:customStyle="1" w:styleId="CommentSubjectChar">
    <w:name w:val="Comment Subject Char"/>
    <w:basedOn w:val="CommentTextChar"/>
    <w:link w:val="CommentSubject"/>
    <w:uiPriority w:val="99"/>
    <w:semiHidden/>
    <w:rsid w:val="0068084B"/>
    <w:rPr>
      <w:b/>
      <w:bCs/>
      <w:sz w:val="20"/>
      <w:szCs w:val="20"/>
    </w:rPr>
  </w:style>
  <w:style w:type="paragraph" w:styleId="Header">
    <w:name w:val="header"/>
    <w:basedOn w:val="Normal"/>
    <w:link w:val="HeaderChar"/>
    <w:uiPriority w:val="99"/>
    <w:unhideWhenUsed/>
    <w:rsid w:val="00602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9DC"/>
  </w:style>
  <w:style w:type="paragraph" w:styleId="Footer">
    <w:name w:val="footer"/>
    <w:basedOn w:val="Normal"/>
    <w:link w:val="FooterChar"/>
    <w:uiPriority w:val="99"/>
    <w:unhideWhenUsed/>
    <w:rsid w:val="00602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9DC"/>
  </w:style>
  <w:style w:type="character" w:styleId="FollowedHyperlink">
    <w:name w:val="FollowedHyperlink"/>
    <w:basedOn w:val="DefaultParagraphFont"/>
    <w:uiPriority w:val="99"/>
    <w:semiHidden/>
    <w:unhideWhenUsed/>
    <w:rsid w:val="006274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5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bd.te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sbd.tec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scribehub@bath.ac.uk" TargetMode="External"/><Relationship Id="rId5" Type="http://schemas.openxmlformats.org/officeDocument/2006/relationships/footnotes" Target="footnotes.xml"/><Relationship Id="rId10" Type="http://schemas.openxmlformats.org/officeDocument/2006/relationships/hyperlink" Target="https://www.ukri.org/files/funding/tcs/fec-questionnaire-pdf/" TargetMode="External"/><Relationship Id="rId4" Type="http://schemas.openxmlformats.org/officeDocument/2006/relationships/webSettings" Target="webSettings.xml"/><Relationship Id="rId9" Type="http://schemas.openxmlformats.org/officeDocument/2006/relationships/hyperlink" Target="https://www.dsbd.tech/whos-involv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Lloyd</dc:creator>
  <cp:keywords/>
  <dc:description/>
  <cp:lastModifiedBy>Nicola Lloyd</cp:lastModifiedBy>
  <cp:revision>3</cp:revision>
  <dcterms:created xsi:type="dcterms:W3CDTF">2022-05-25T08:53:00Z</dcterms:created>
  <dcterms:modified xsi:type="dcterms:W3CDTF">2023-01-03T11:11:00Z</dcterms:modified>
</cp:coreProperties>
</file>